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914" w:rsidRDefault="0064259C" w:rsidP="0064259C">
      <w:pPr>
        <w:jc w:val="center"/>
        <w:rPr>
          <w:rFonts w:ascii="Times New Roman" w:hAnsi="Times New Roman"/>
          <w:b/>
          <w:sz w:val="28"/>
          <w:szCs w:val="28"/>
        </w:rPr>
      </w:pPr>
      <w:r w:rsidRPr="0064259C">
        <w:rPr>
          <w:rFonts w:ascii="Times New Roman" w:hAnsi="Times New Roman"/>
          <w:b/>
          <w:sz w:val="28"/>
          <w:szCs w:val="28"/>
        </w:rPr>
        <w:t xml:space="preserve">План-конспект урока по физической культуре </w:t>
      </w:r>
      <w:r w:rsidR="007061F9">
        <w:rPr>
          <w:rFonts w:ascii="Times New Roman" w:hAnsi="Times New Roman"/>
          <w:b/>
          <w:sz w:val="28"/>
          <w:szCs w:val="28"/>
        </w:rPr>
        <w:t xml:space="preserve">4 </w:t>
      </w:r>
      <w:r w:rsidRPr="0064259C">
        <w:rPr>
          <w:rFonts w:ascii="Times New Roman" w:hAnsi="Times New Roman"/>
          <w:b/>
          <w:sz w:val="28"/>
          <w:szCs w:val="28"/>
        </w:rPr>
        <w:t>класс.</w:t>
      </w:r>
    </w:p>
    <w:p w:rsidR="0064259C" w:rsidRDefault="0064259C" w:rsidP="0064259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/>
          <w:sz w:val="28"/>
          <w:szCs w:val="28"/>
        </w:rPr>
        <w:t>«Баскетбол»</w:t>
      </w:r>
    </w:p>
    <w:p w:rsidR="0064259C" w:rsidRDefault="0064259C" w:rsidP="0064259C">
      <w:pPr>
        <w:rPr>
          <w:rFonts w:ascii="Times New Roman" w:hAnsi="Times New Roman"/>
          <w:sz w:val="28"/>
          <w:szCs w:val="28"/>
        </w:rPr>
      </w:pPr>
      <w:r w:rsidRPr="0064259C">
        <w:rPr>
          <w:rFonts w:ascii="Times New Roman" w:hAnsi="Times New Roman"/>
          <w:b/>
          <w:sz w:val="28"/>
          <w:szCs w:val="28"/>
        </w:rPr>
        <w:t xml:space="preserve">Цель урока: </w:t>
      </w:r>
      <w:r>
        <w:rPr>
          <w:rFonts w:ascii="Times New Roman" w:hAnsi="Times New Roman"/>
          <w:sz w:val="28"/>
          <w:szCs w:val="28"/>
        </w:rPr>
        <w:t>Формировать знания и представления учащихся о правилах игры в баскетбол.</w:t>
      </w:r>
    </w:p>
    <w:p w:rsidR="0064259C" w:rsidRDefault="0064259C" w:rsidP="0064259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Задачи урока: </w:t>
      </w:r>
    </w:p>
    <w:p w:rsidR="0064259C" w:rsidRPr="0064259C" w:rsidRDefault="0064259C" w:rsidP="0064259C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Разучить комплекс общеразвивающих упражнений</w:t>
      </w:r>
      <w:r w:rsidR="00EC62F8">
        <w:rPr>
          <w:rFonts w:ascii="Times New Roman" w:hAnsi="Times New Roman"/>
          <w:sz w:val="28"/>
          <w:szCs w:val="28"/>
        </w:rPr>
        <w:t>.</w:t>
      </w:r>
    </w:p>
    <w:p w:rsidR="0064259C" w:rsidRPr="00EC62F8" w:rsidRDefault="0064259C" w:rsidP="0064259C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Обучить стойке баскетболиста и передвижениям в стойке</w:t>
      </w:r>
      <w:r w:rsidR="00EC62F8">
        <w:rPr>
          <w:rFonts w:ascii="Times New Roman" w:hAnsi="Times New Roman"/>
          <w:sz w:val="28"/>
          <w:szCs w:val="28"/>
        </w:rPr>
        <w:t>.</w:t>
      </w:r>
    </w:p>
    <w:p w:rsidR="00EC62F8" w:rsidRPr="00EC62F8" w:rsidRDefault="00EC62F8" w:rsidP="0064259C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Развить координационные способности.</w:t>
      </w:r>
    </w:p>
    <w:p w:rsidR="00EC62F8" w:rsidRPr="00EC62F8" w:rsidRDefault="00EC62F8" w:rsidP="0064259C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Развить скоростно-силовые качества.</w:t>
      </w:r>
    </w:p>
    <w:p w:rsidR="00EC62F8" w:rsidRPr="00EC62F8" w:rsidRDefault="00EC62F8" w:rsidP="0064259C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Воспитать чувство коллективизма.</w:t>
      </w:r>
    </w:p>
    <w:p w:rsidR="00EC62F8" w:rsidRPr="00EC62F8" w:rsidRDefault="00EC62F8" w:rsidP="0064259C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положительный эмоциональный настрой.</w:t>
      </w: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Default="00EC62F8" w:rsidP="00EC62F8">
      <w:pPr>
        <w:rPr>
          <w:rFonts w:ascii="Times New Roman" w:hAnsi="Times New Roman"/>
          <w:b/>
          <w:sz w:val="28"/>
          <w:szCs w:val="28"/>
        </w:rPr>
      </w:pPr>
    </w:p>
    <w:p w:rsidR="00EC62F8" w:rsidRPr="00EC62F8" w:rsidRDefault="00EC62F8" w:rsidP="00EC62F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проведения:</w:t>
      </w:r>
      <w:r>
        <w:rPr>
          <w:rFonts w:ascii="Times New Roman" w:hAnsi="Times New Roman"/>
          <w:sz w:val="28"/>
          <w:szCs w:val="28"/>
        </w:rPr>
        <w:t xml:space="preserve"> спортивный зал</w:t>
      </w:r>
    </w:p>
    <w:p w:rsidR="00EC62F8" w:rsidRPr="00EC62F8" w:rsidRDefault="00EC62F8" w:rsidP="00EC62F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Продолжительность урока: </w:t>
      </w:r>
      <w:r>
        <w:rPr>
          <w:rFonts w:ascii="Times New Roman" w:hAnsi="Times New Roman"/>
          <w:sz w:val="28"/>
          <w:szCs w:val="28"/>
        </w:rPr>
        <w:t>45 минут</w:t>
      </w:r>
    </w:p>
    <w:p w:rsidR="00EC62F8" w:rsidRDefault="00EC62F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Оборудование и инвентарь: </w:t>
      </w:r>
      <w:r>
        <w:rPr>
          <w:rFonts w:ascii="Times New Roman" w:hAnsi="Times New Roman"/>
          <w:sz w:val="28"/>
          <w:szCs w:val="28"/>
        </w:rPr>
        <w:t>баскетбольные мячи (2 шт.), свисток, секундомер.</w:t>
      </w:r>
    </w:p>
    <w:p w:rsidR="00C074C2" w:rsidRDefault="00C074C2">
      <w:pPr>
        <w:rPr>
          <w:rFonts w:ascii="Times New Roman" w:hAnsi="Times New Roman"/>
          <w:sz w:val="28"/>
          <w:szCs w:val="28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3686"/>
        <w:gridCol w:w="1134"/>
        <w:gridCol w:w="2693"/>
      </w:tblGrid>
      <w:tr w:rsidR="00AF3402" w:rsidRPr="001D15CF" w:rsidTr="001D15CF">
        <w:tc>
          <w:tcPr>
            <w:tcW w:w="1985" w:type="dxa"/>
          </w:tcPr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Части урока и их продолжительность </w:t>
            </w:r>
          </w:p>
        </w:tc>
        <w:tc>
          <w:tcPr>
            <w:tcW w:w="1701" w:type="dxa"/>
          </w:tcPr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Частные задачи к конкретным видам упражнений </w:t>
            </w:r>
          </w:p>
        </w:tc>
        <w:tc>
          <w:tcPr>
            <w:tcW w:w="3686" w:type="dxa"/>
          </w:tcPr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134" w:type="dxa"/>
          </w:tcPr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Дозировка </w:t>
            </w:r>
          </w:p>
        </w:tc>
        <w:tc>
          <w:tcPr>
            <w:tcW w:w="2693" w:type="dxa"/>
          </w:tcPr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Организационно- методические указания</w:t>
            </w:r>
          </w:p>
        </w:tc>
      </w:tr>
      <w:tr w:rsidR="00AF3402" w:rsidRPr="001D15CF" w:rsidTr="001D15CF">
        <w:tc>
          <w:tcPr>
            <w:tcW w:w="1985" w:type="dxa"/>
          </w:tcPr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D15CF">
              <w:rPr>
                <w:rFonts w:ascii="Times New Roman" w:hAnsi="Times New Roman"/>
                <w:b/>
                <w:sz w:val="28"/>
                <w:szCs w:val="28"/>
              </w:rPr>
              <w:t>1.Подготовительная часть урока 15 мин</w:t>
            </w:r>
          </w:p>
        </w:tc>
        <w:tc>
          <w:tcPr>
            <w:tcW w:w="1701" w:type="dxa"/>
          </w:tcPr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Обеспечит организацию и готовность учащихся к уроку</w:t>
            </w: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Содействовать активизации внимания и организованности учащихся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Содействовать повышению функциональных возможностей организма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Нормализовать деятельность СС и дыхательной системе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Подготовить ОДА к нагрузке в основной части урока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Способствовать формированию правильной осанки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Способствовать повышению эластичности мышц шеи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Способствовать повышению эластичности мышц и подвижности в плечевом суставе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Способствовать эластичности мышц спины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Способствовать повышению эластичности мышц туловища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Способствовать повышению эластичности мышц туловища и подвижности в плечевом суставе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Способствовать повышению эластичности мышц ног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Способствовать повышению эластичности мышц ног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Способствовать эластичности мышц рук</w:t>
            </w:r>
          </w:p>
        </w:tc>
        <w:tc>
          <w:tcPr>
            <w:tcW w:w="3686" w:type="dxa"/>
          </w:tcPr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1.Построение в шеренгу по одному, приветствие, сообщение задач урока</w:t>
            </w: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2.Ходьба в колонне по одному:</w:t>
            </w: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- на носках</w:t>
            </w: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- на пятках</w:t>
            </w:r>
          </w:p>
          <w:p w:rsidR="0043307B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- перекатом с пятки на носок 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3.Бег в сочетании с заданием: 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- равномерный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- спиной вперед (см. через левое плечо)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- приставной шаг правым и левым боком 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- с высоким подниманием бедра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- с захлестыванием голени </w:t>
            </w:r>
            <w:r w:rsidR="00E262D1" w:rsidRPr="001D1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307B" w:rsidRPr="001D15CF">
              <w:rPr>
                <w:rFonts w:ascii="Times New Roman" w:hAnsi="Times New Roman"/>
                <w:sz w:val="28"/>
                <w:szCs w:val="28"/>
              </w:rPr>
              <w:t xml:space="preserve">4.Ходьба в обход по залу в колонне по одному с выполнением дыхательных упражнений  </w:t>
            </w:r>
            <w:r w:rsidRPr="001D1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5.Комплекс ОРУ: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1)И.п. - о.с.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1-наклон головы вперед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2-наклон головы назад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3-наклон головы вправо 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4-наклон головы влево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2)И.п. – стойка ноги врозь, руки на пояс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1-4- вращение головы вправо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5-8- вращение головы влево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3)И.п. – ноги врозь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1-4- круговые движения руками вперед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5-8- круговые движения руками назад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4)И.п. – стойка ноги врозь, руки в стороны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1-4- круговые движения кистями вперед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5-8- круговые движения кистями назад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5)И.п.- о.с.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1- руки вверх, правая нога назад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2- И.п.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3- руки вверх, левая нога назад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4- И.п.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6)И.п. – ноги врозь, руки на пояс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1- наклон вправо 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2- И.п.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3- наклон влево 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4- И.п.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7)И.п.- ноги врозь, руки на пояс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1- поворот туловища вправо, правую руку ладонью вверх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2- И.п.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3- поворот туловища влево, левую руку ладонью вверх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4- И.п.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8)И.п.– ноги врозь, руки вперед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1- мах левой ногой к правой руке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2- И.п.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3- мах правой ногой к левой руке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4- И.п.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9)И.п.- руки на пояс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1- выпад правой ногой вперед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2- И.п.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3- выпад левой ногой вперед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4- И.п.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10)И.п.- упор лежа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 xml:space="preserve">1- согнуть руки в локтевом суставе 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2-3- удержать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4- И.п.</w:t>
            </w:r>
          </w:p>
        </w:tc>
        <w:tc>
          <w:tcPr>
            <w:tcW w:w="1134" w:type="dxa"/>
          </w:tcPr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2мин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1мин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0.5кр.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0.5кр.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0.5кр.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2 мин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3кр. 0.5кр.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1кр.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0.5кр.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0.5кр.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30сек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9мин 30сек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 раз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 раз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 раз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 раз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 раз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 раз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 раз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 раз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 раз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8 раз</w:t>
            </w:r>
          </w:p>
        </w:tc>
        <w:tc>
          <w:tcPr>
            <w:tcW w:w="2693" w:type="dxa"/>
          </w:tcPr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Обратить внимание на внешний вид, требовать от учащихся четкости выполнения команд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Обратить внимание на соблюдение дистанции в 2 шага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Следить за высоким поднимание колен, захлестыванием голени, прямой спиной интенсивностью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Следить за правильностью восстановления дыхания</w:t>
            </w: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74C2" w:rsidRDefault="00C074C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07B" w:rsidRPr="001D15CF" w:rsidRDefault="0043307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Построение в колонну по 4 с дистанцией 2 шага</w:t>
            </w:r>
            <w:r w:rsidR="00A64A57" w:rsidRPr="001D15CF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Спина прямая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Следить за правильной осанкой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Следить за постановкой ног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При выполнении упражнения руки в локтевом суставе не сгибать</w:t>
            </w: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4A57" w:rsidRPr="001D15CF" w:rsidRDefault="00A64A57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Следить за правильной осанкой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Ноги в коленном суставе не сгибать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При повороте посмотреть назад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Ноги в коленном суставе не сгибать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15CF">
              <w:rPr>
                <w:rFonts w:ascii="Times New Roman" w:hAnsi="Times New Roman"/>
                <w:sz w:val="28"/>
                <w:szCs w:val="28"/>
              </w:rPr>
              <w:t>Следить за правильной осанкой</w:t>
            </w: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5B85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2D1" w:rsidRPr="001D15CF" w:rsidRDefault="00E262D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402" w:rsidRPr="001D15CF" w:rsidTr="00E0231D">
        <w:trPr>
          <w:trHeight w:val="14165"/>
        </w:trPr>
        <w:tc>
          <w:tcPr>
            <w:tcW w:w="1985" w:type="dxa"/>
          </w:tcPr>
          <w:p w:rsidR="00E262D1" w:rsidRPr="001D15CF" w:rsidRDefault="00BA5B85" w:rsidP="001D15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D15CF">
              <w:rPr>
                <w:rFonts w:ascii="Times New Roman" w:hAnsi="Times New Roman"/>
                <w:b/>
                <w:sz w:val="28"/>
                <w:szCs w:val="28"/>
              </w:rPr>
              <w:t>2.Основная часть урока 25мин</w:t>
            </w:r>
          </w:p>
        </w:tc>
        <w:tc>
          <w:tcPr>
            <w:tcW w:w="1701" w:type="dxa"/>
          </w:tcPr>
          <w:p w:rsidR="00E262D1" w:rsidRDefault="00F73E04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Совершенствование техники ведения мяча правой и левой рукой</w:t>
            </w:r>
          </w:p>
          <w:p w:rsidR="001D7641" w:rsidRDefault="001D7641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641" w:rsidRDefault="00EC695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Развить скоростные способности </w:t>
            </w:r>
          </w:p>
          <w:p w:rsidR="00EC695B" w:rsidRDefault="00EC695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695B" w:rsidRDefault="00EC695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695B" w:rsidRDefault="00EC695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695B" w:rsidRDefault="00EC695B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Развить скоростные способности</w:t>
            </w: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695B" w:rsidRPr="001D15CF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Развить скоростные способности координацию движений</w:t>
            </w:r>
          </w:p>
        </w:tc>
        <w:tc>
          <w:tcPr>
            <w:tcW w:w="3686" w:type="dxa"/>
          </w:tcPr>
          <w:p w:rsidR="00E262D1" w:rsidRDefault="00AF3402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1.Эфекты с баскетбольными мячами</w:t>
            </w:r>
            <w:r w:rsidR="00077AA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77AAD" w:rsidRDefault="00077AAD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7AAD" w:rsidRDefault="00077AAD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7AAD" w:rsidRDefault="00077AAD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7AAD" w:rsidRDefault="00077AAD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7AAD" w:rsidRDefault="00077AAD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1)Ведение мяча правой рукой с брос</w:t>
            </w:r>
            <w:r w:rsidR="004514F6">
              <w:rPr>
                <w:rFonts w:ascii="Times New Roman" w:hAnsi="Times New Roman"/>
                <w:sz w:val="28"/>
                <w:szCs w:val="28"/>
              </w:rPr>
              <w:t>ком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мяча в кольцо.</w:t>
            </w:r>
          </w:p>
          <w:p w:rsidR="00077AAD" w:rsidRDefault="00077AAD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6D76" w:rsidRDefault="00346D76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6D76" w:rsidRDefault="00346D76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6D76" w:rsidRDefault="00346D76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7AAD" w:rsidRDefault="00077AAD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2)Ведение мяча левой рукой с броском мяча в кольцо.</w:t>
            </w:r>
          </w:p>
          <w:p w:rsidR="00077AAD" w:rsidRDefault="00077AAD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641" w:rsidRDefault="001D7641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641" w:rsidRDefault="001D7641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641" w:rsidRDefault="001D7641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641" w:rsidRDefault="001D7641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7AAD" w:rsidRDefault="00077AAD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«Гонка мячей над головой»</w:t>
            </w:r>
          </w:p>
          <w:p w:rsidR="00077AAD" w:rsidRDefault="00077AAD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7AAD" w:rsidRDefault="00077AAD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«Гонка мячей справа»</w:t>
            </w:r>
          </w:p>
          <w:p w:rsidR="00077AAD" w:rsidRDefault="00077AAD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«Гонка мячей слева»</w:t>
            </w: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7AAD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6) «Гонка мячей между ног»</w:t>
            </w: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7) Гонка мячей, чередуя над головой и между ног.</w:t>
            </w:r>
          </w:p>
          <w:p w:rsidR="003428F5" w:rsidRDefault="003428F5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2.Подвижная игра.</w:t>
            </w:r>
          </w:p>
          <w:p w:rsidR="003428F5" w:rsidRPr="001D15CF" w:rsidRDefault="003428F5" w:rsidP="00077A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«Чай-чай-выручай»</w:t>
            </w:r>
          </w:p>
        </w:tc>
        <w:tc>
          <w:tcPr>
            <w:tcW w:w="1134" w:type="dxa"/>
          </w:tcPr>
          <w:p w:rsidR="00E262D1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077AAD">
              <w:rPr>
                <w:rFonts w:ascii="Times New Roman" w:hAnsi="Times New Roman"/>
                <w:sz w:val="28"/>
                <w:szCs w:val="28"/>
              </w:rPr>
              <w:t>мин</w:t>
            </w: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4F6" w:rsidRPr="001D15CF" w:rsidRDefault="004514F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10мин</w:t>
            </w:r>
          </w:p>
        </w:tc>
        <w:tc>
          <w:tcPr>
            <w:tcW w:w="2693" w:type="dxa"/>
          </w:tcPr>
          <w:p w:rsidR="00E262D1" w:rsidRDefault="00077AAD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 делится на две команды. У каждой команды по баскетбольному мячу.</w:t>
            </w:r>
          </w:p>
          <w:p w:rsidR="00346D76" w:rsidRDefault="00346D7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6D76" w:rsidRDefault="00346D7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6D76" w:rsidRDefault="00346D7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6D76" w:rsidRDefault="00346D7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Следить</w:t>
            </w:r>
            <w:r w:rsidR="00D0077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чтобы мячик вели только правой рукой и делали два шага перед броском в кольцо</w:t>
            </w:r>
          </w:p>
          <w:p w:rsidR="00D0077E" w:rsidRDefault="00D0077E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077E" w:rsidRDefault="00D0077E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Следить</w:t>
            </w:r>
            <w:r w:rsidR="001D764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чтобы мячик вели только левой рукой и делали два шага перед броском в кольцо</w:t>
            </w:r>
          </w:p>
          <w:p w:rsidR="00346D76" w:rsidRDefault="00346D76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7AAD" w:rsidRDefault="00077AAD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Каждый должен передать мяч</w:t>
            </w:r>
          </w:p>
          <w:p w:rsidR="00077AAD" w:rsidRDefault="00077AAD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7AAD" w:rsidRDefault="00077AAD" w:rsidP="00F73E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Можно стоять затылок в затылок</w:t>
            </w:r>
            <w:r w:rsidR="00F73E04">
              <w:rPr>
                <w:rFonts w:ascii="Times New Roman" w:hAnsi="Times New Roman"/>
                <w:sz w:val="28"/>
                <w:szCs w:val="28"/>
              </w:rPr>
              <w:t xml:space="preserve"> и, </w:t>
            </w:r>
            <w:r>
              <w:rPr>
                <w:rFonts w:ascii="Times New Roman" w:hAnsi="Times New Roman"/>
                <w:sz w:val="28"/>
                <w:szCs w:val="28"/>
              </w:rPr>
              <w:t>поворачиваясь перед</w:t>
            </w:r>
            <w:r w:rsidR="00F73E04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вать мяч</w:t>
            </w:r>
            <w:r w:rsidR="00F73E0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3E04">
              <w:rPr>
                <w:rFonts w:ascii="Times New Roman" w:hAnsi="Times New Roman"/>
                <w:sz w:val="28"/>
                <w:szCs w:val="28"/>
              </w:rPr>
              <w:t>или повернутся направо (налево) и передавать мяч.</w:t>
            </w:r>
          </w:p>
          <w:p w:rsidR="00F73E04" w:rsidRDefault="00F73E04" w:rsidP="00F73E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F73E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Ноги поставить как можно шире.</w:t>
            </w:r>
          </w:p>
          <w:p w:rsidR="00F73E04" w:rsidRDefault="00F73E04" w:rsidP="00F73E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E04" w:rsidRDefault="00F73E04" w:rsidP="00F73E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Дистанция один шаг или вытянутая рука.</w:t>
            </w:r>
          </w:p>
          <w:p w:rsidR="003428F5" w:rsidRDefault="003428F5" w:rsidP="00F73E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1D15CF" w:rsidRDefault="003428F5" w:rsidP="00F73E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Следить, чтобы соблюдали технику безопасности и правила игры</w:t>
            </w:r>
          </w:p>
        </w:tc>
      </w:tr>
      <w:tr w:rsidR="00AF3402" w:rsidRPr="001D15CF" w:rsidTr="001D15CF">
        <w:tc>
          <w:tcPr>
            <w:tcW w:w="1985" w:type="dxa"/>
          </w:tcPr>
          <w:p w:rsidR="00E262D1" w:rsidRPr="003428F5" w:rsidRDefault="003428F5" w:rsidP="001D15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28F5">
              <w:rPr>
                <w:rFonts w:ascii="Times New Roman" w:hAnsi="Times New Roman"/>
                <w:b/>
                <w:sz w:val="28"/>
                <w:szCs w:val="28"/>
              </w:rPr>
              <w:t>3.Заключителная часть урока 5мин</w:t>
            </w:r>
          </w:p>
        </w:tc>
        <w:tc>
          <w:tcPr>
            <w:tcW w:w="1701" w:type="dxa"/>
          </w:tcPr>
          <w:p w:rsidR="00E262D1" w:rsidRPr="001D15CF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8F5">
              <w:rPr>
                <w:rFonts w:ascii="Times New Roman" w:hAnsi="Times New Roman"/>
                <w:sz w:val="28"/>
                <w:szCs w:val="28"/>
              </w:rPr>
              <w:t>Содействовать оптимизации ритма, дыхания и частоты сердечных сокращений</w:t>
            </w:r>
          </w:p>
        </w:tc>
        <w:tc>
          <w:tcPr>
            <w:tcW w:w="3686" w:type="dxa"/>
          </w:tcPr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8F5">
              <w:rPr>
                <w:rFonts w:ascii="Times New Roman" w:hAnsi="Times New Roman"/>
                <w:sz w:val="28"/>
                <w:szCs w:val="28"/>
              </w:rPr>
              <w:t>1. Построение в шеренгу по одному. Ходьба в обход по залу с выполнение дыхательных упражнений:</w:t>
            </w: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8F5">
              <w:rPr>
                <w:rFonts w:ascii="Times New Roman" w:hAnsi="Times New Roman"/>
                <w:sz w:val="28"/>
                <w:szCs w:val="28"/>
              </w:rPr>
              <w:t>- два шага вдох руки наверх</w:t>
            </w: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8F5">
              <w:rPr>
                <w:rFonts w:ascii="Times New Roman" w:hAnsi="Times New Roman"/>
                <w:sz w:val="28"/>
                <w:szCs w:val="28"/>
              </w:rPr>
              <w:t>- два шага выдох руки вниз</w:t>
            </w: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8F5">
              <w:rPr>
                <w:rFonts w:ascii="Times New Roman" w:hAnsi="Times New Roman"/>
                <w:sz w:val="28"/>
                <w:szCs w:val="28"/>
              </w:rPr>
              <w:t>-два шага на носках вдох руки наверх</w:t>
            </w: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8F5">
              <w:rPr>
                <w:rFonts w:ascii="Times New Roman" w:hAnsi="Times New Roman"/>
                <w:sz w:val="28"/>
                <w:szCs w:val="28"/>
              </w:rPr>
              <w:t xml:space="preserve">-два шага на носках выдох руки в низ </w:t>
            </w: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2D1" w:rsidRPr="001D15CF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</w:t>
            </w:r>
            <w:r w:rsidRPr="003428F5">
              <w:rPr>
                <w:rFonts w:ascii="Times New Roman" w:hAnsi="Times New Roman"/>
                <w:sz w:val="28"/>
                <w:szCs w:val="28"/>
              </w:rPr>
              <w:t>остроение, подведение итогов</w:t>
            </w:r>
          </w:p>
        </w:tc>
        <w:tc>
          <w:tcPr>
            <w:tcW w:w="1134" w:type="dxa"/>
          </w:tcPr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8F5">
              <w:rPr>
                <w:rFonts w:ascii="Times New Roman" w:hAnsi="Times New Roman"/>
                <w:sz w:val="28"/>
                <w:szCs w:val="28"/>
              </w:rPr>
              <w:t>3мин</w:t>
            </w: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3428F5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2D1" w:rsidRPr="001D15CF" w:rsidRDefault="003428F5" w:rsidP="0034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8F5">
              <w:rPr>
                <w:rFonts w:ascii="Times New Roman" w:hAnsi="Times New Roman"/>
                <w:sz w:val="28"/>
                <w:szCs w:val="28"/>
              </w:rPr>
              <w:t>2мин</w:t>
            </w:r>
          </w:p>
        </w:tc>
        <w:tc>
          <w:tcPr>
            <w:tcW w:w="2693" w:type="dxa"/>
          </w:tcPr>
          <w:p w:rsidR="00E262D1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8F5">
              <w:rPr>
                <w:rFonts w:ascii="Times New Roman" w:hAnsi="Times New Roman"/>
                <w:sz w:val="28"/>
                <w:szCs w:val="28"/>
              </w:rPr>
              <w:t>Акцентировать внимание учащихся на ритме дыхания. Обратить внимание  на сохранение правильной осанки</w:t>
            </w: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28F5" w:rsidRPr="001D15CF" w:rsidRDefault="003428F5" w:rsidP="001D15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28F5">
              <w:rPr>
                <w:rFonts w:ascii="Times New Roman" w:hAnsi="Times New Roman"/>
                <w:sz w:val="28"/>
                <w:szCs w:val="28"/>
              </w:rPr>
              <w:t>Построение в шеренгу по одному. Поворот на право, выход из зала.</w:t>
            </w:r>
          </w:p>
        </w:tc>
      </w:tr>
    </w:tbl>
    <w:p w:rsidR="0009356C" w:rsidRPr="0064259C" w:rsidRDefault="0009356C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9356C" w:rsidRPr="0064259C" w:rsidSect="00260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96E12"/>
    <w:multiLevelType w:val="hybridMultilevel"/>
    <w:tmpl w:val="3EE41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22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59C"/>
    <w:rsid w:val="00077AAD"/>
    <w:rsid w:val="0009356C"/>
    <w:rsid w:val="001461DE"/>
    <w:rsid w:val="001D15CF"/>
    <w:rsid w:val="001D7641"/>
    <w:rsid w:val="00260914"/>
    <w:rsid w:val="003428F5"/>
    <w:rsid w:val="00346D76"/>
    <w:rsid w:val="0043307B"/>
    <w:rsid w:val="004514F6"/>
    <w:rsid w:val="0064259C"/>
    <w:rsid w:val="007061F9"/>
    <w:rsid w:val="00900AA9"/>
    <w:rsid w:val="00987570"/>
    <w:rsid w:val="00A64A57"/>
    <w:rsid w:val="00AF3402"/>
    <w:rsid w:val="00BA5B85"/>
    <w:rsid w:val="00C074C2"/>
    <w:rsid w:val="00C51F7E"/>
    <w:rsid w:val="00D0077E"/>
    <w:rsid w:val="00E0231D"/>
    <w:rsid w:val="00E262D1"/>
    <w:rsid w:val="00EC62F8"/>
    <w:rsid w:val="00EC695B"/>
    <w:rsid w:val="00F73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E8C2B96"/>
  <w15:chartTrackingRefBased/>
  <w15:docId w15:val="{C991F54B-8861-5A4E-BA0B-651F1F5CF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09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59C"/>
    <w:pPr>
      <w:ind w:left="720"/>
      <w:contextualSpacing/>
    </w:pPr>
  </w:style>
  <w:style w:type="table" w:styleId="a4">
    <w:name w:val="Table Grid"/>
    <w:basedOn w:val="a1"/>
    <w:uiPriority w:val="59"/>
    <w:rsid w:val="00E26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cp:lastModifiedBy>79117624424</cp:lastModifiedBy>
  <cp:revision>2</cp:revision>
  <dcterms:created xsi:type="dcterms:W3CDTF">2018-11-25T16:27:00Z</dcterms:created>
  <dcterms:modified xsi:type="dcterms:W3CDTF">2018-11-25T16:27:00Z</dcterms:modified>
</cp:coreProperties>
</file>